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6"/>
        <w:gridCol w:w="4473"/>
        <w:gridCol w:w="4112"/>
      </w:tblGrid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8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218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73" w:type="dxa"/>
          </w:tcPr>
          <w:p w:rsidR="007832D4" w:rsidRPr="0092181B" w:rsidRDefault="007832D4" w:rsidP="00631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81B">
              <w:rPr>
                <w:rFonts w:ascii="Times New Roman" w:hAnsi="Times New Roman" w:cs="Times New Roman"/>
                <w:sz w:val="28"/>
                <w:szCs w:val="28"/>
              </w:rPr>
              <w:t>Показатели мониторинга системы образования</w:t>
            </w:r>
            <w:r w:rsidR="00E425D6" w:rsidRPr="009218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1938" w:rsidRPr="0092181B">
              <w:rPr>
                <w:rFonts w:ascii="Times New Roman" w:hAnsi="Times New Roman" w:cs="Times New Roman"/>
                <w:b/>
                <w:sz w:val="28"/>
                <w:szCs w:val="28"/>
              </w:rPr>
              <w:t>Сосковског</w:t>
            </w:r>
            <w:r w:rsidR="00631938" w:rsidRPr="00C379C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E425D6" w:rsidRPr="009218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Сведения о развитии дошкольного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дошкольного образования и численность населения, получающего дошкольное образование: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4112" w:type="dxa"/>
          </w:tcPr>
          <w:p w:rsidR="007832D4" w:rsidRPr="0092181B" w:rsidRDefault="007832D4" w:rsidP="00631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1938"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E0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дошкольных образовательных организаций и оценка уровня заработной платы педагогических работников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воспитанников организаций дошкольного образования в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расчете на 1 педагогического работника.</w:t>
            </w:r>
          </w:p>
        </w:tc>
        <w:tc>
          <w:tcPr>
            <w:tcW w:w="4112" w:type="dxa"/>
          </w:tcPr>
          <w:p w:rsidR="007832D4" w:rsidRPr="0092181B" w:rsidRDefault="00631938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дошкольных образовательных организаций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Площадь помещений, используемых непосредственно для нужд дошкольных образовательных организаций, в расчете на одного воспитанника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18 квадратных метров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водоснабжение;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центральное отопление;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канализацию.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631938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закрытые плавательные бассейны, в общем числе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631938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1.5.3.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численности детей с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ограниченными возможностями здоровья, обучающихся в группах компенсирующей, оздоровительной и комбинированной направленности дошкольных образовательных организаций (за исключением детей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нвалидов), по видам групп: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группы компенсирующей направленности, в том числе для воспитанников****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слуха: глухие, слабослышащие, позднооглохшие; 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тяжелыми нарушениями речи;****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умственной отсталостью (интеллектуальными нарушениями);****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задержкой психического развития;****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зрения: слепые, слабовидящие;****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нарушениями </w:t>
            </w:r>
            <w:proofErr w:type="spellStart"/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расстройствами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аутического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спектра;****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другими ограниченными возможностями здоровья.****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группы оздоровительной направленности, в том числе для воспитанников:**** 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туберкулезной интоксикацией;****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часто болеющих;****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других категорий, нуждающихся в длительном лечении и проведении специальных лечебно – оздоровительных мероприятий.****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группы комбинированной направленности.****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1.5.4.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Структура численности детей – инвалидов, обучающихся в группах компенсирующей, оздоровительной и комбинированной направленности дошкольных образовательных организаций, по видам групп: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группы компенсирующей направленности, в том числе для воспитанников:****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слуха: глухие, слабослышащие, позднооглохшие; 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тяжелыми нарушениями речи;****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зрения: слепые, слабовидящие;****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умственной отсталостью (интеллектуальными нарушениями);****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нарушениями </w:t>
            </w:r>
            <w:proofErr w:type="spellStart"/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задержкой психического развития;****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расстройствами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аутического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спектра;****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другими ограниченными возможностями здоровья.****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группы оздоровительной направленности, в том числе для воспитанников:**** 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туберкулезной интоксикацией;****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часто болеющих;****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других категорий, нуждающихся в длительном лечении и проведении специальных лечебно – оздоровительных мероприятий.****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группы комбинированной направленности.****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1.5.5.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организаций, имеющих в своем составе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лекотеку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службу ранней помощи, консультативный пункт, в общем числе дошкольных организаций.****</w:t>
            </w:r>
          </w:p>
        </w:tc>
        <w:tc>
          <w:tcPr>
            <w:tcW w:w="4112" w:type="dxa"/>
          </w:tcPr>
          <w:p w:rsidR="007832D4" w:rsidRPr="0092181B" w:rsidRDefault="00631938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Состояние здоровья лиц, обучающихся по программам дошкольного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1.6.1.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Пропущено дней по болезни одним ребенком в дошкольной образовательной организации в год.</w:t>
            </w:r>
          </w:p>
        </w:tc>
        <w:tc>
          <w:tcPr>
            <w:tcW w:w="4112" w:type="dxa"/>
          </w:tcPr>
          <w:p w:rsidR="007832D4" w:rsidRPr="0092181B" w:rsidRDefault="007832D4" w:rsidP="00631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938" w:rsidRPr="00921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652D90" w:rsidRPr="0092181B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1.7.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1.7.1.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Темп роста числа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631938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деятельность дошкольных образовательных организаций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4112" w:type="dxa"/>
          </w:tcPr>
          <w:p w:rsidR="007832D4" w:rsidRPr="0092181B" w:rsidRDefault="0092181B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финансовых средств от приносящей доход деятельности в общем объеме финансовых средств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631938" w:rsidP="00631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при организации образовательного процесса в дошкольных образовательных организациях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1.9.2.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7 - 17 лет).</w:t>
            </w:r>
          </w:p>
        </w:tc>
        <w:tc>
          <w:tcPr>
            <w:tcW w:w="4112" w:type="dxa"/>
          </w:tcPr>
          <w:p w:rsidR="007832D4" w:rsidRPr="0092181B" w:rsidRDefault="007832D4" w:rsidP="00631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1938" w:rsidRPr="009218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1B0809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  <w:r w:rsidR="00631938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родителями учащихся общеобразовательных организаций возможности выбора общеобразовательной организации (оценка удельного веса численности родителей учащихся, отдавших своих детей в конкретную школу по причине отсутствия других вариантов для выбора, в общей численности родителей учащихся общеобразовательных организаций).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образовательной деятельности и организация образовательного процесса по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 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занимающихся во вторую или третью смены, в общей численности учащихся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углубленно изучающих отдельные предметы, в общей численности учащихся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в общеобразовательных организациях в расчете на 1 педагогического работника.</w:t>
            </w:r>
          </w:p>
        </w:tc>
        <w:tc>
          <w:tcPr>
            <w:tcW w:w="4112" w:type="dxa"/>
          </w:tcPr>
          <w:p w:rsidR="007832D4" w:rsidRPr="0092181B" w:rsidRDefault="004E1511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4E1511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педагогических работников - всего;</w:t>
            </w:r>
          </w:p>
        </w:tc>
        <w:tc>
          <w:tcPr>
            <w:tcW w:w="4112" w:type="dxa"/>
          </w:tcPr>
          <w:p w:rsidR="007832D4" w:rsidRPr="0092181B" w:rsidRDefault="00B802C0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из них учителей.</w:t>
            </w:r>
          </w:p>
        </w:tc>
        <w:tc>
          <w:tcPr>
            <w:tcW w:w="4112" w:type="dxa"/>
          </w:tcPr>
          <w:p w:rsidR="007832D4" w:rsidRPr="0092181B" w:rsidRDefault="00B802C0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Общая площадь всех помещений общеобразовательных организаций в расчете на одного учащегося.</w:t>
            </w:r>
          </w:p>
        </w:tc>
        <w:tc>
          <w:tcPr>
            <w:tcW w:w="4112" w:type="dxa"/>
          </w:tcPr>
          <w:p w:rsidR="007832D4" w:rsidRPr="0092181B" w:rsidRDefault="008D0C23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30,2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квадратных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водопровод, центральное отопление, канализацию, в общем числе общеобразовательных организаций: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водопровод;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центральное отопление;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канализацию.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персональных компьютеров, используемых в учебных целях, в расчете на 100 учащихся общеобразовательных организаций: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4112" w:type="dxa"/>
          </w:tcPr>
          <w:p w:rsidR="007832D4" w:rsidRPr="0092181B" w:rsidRDefault="008A1E5D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общеобразовательных организаций, имеющих скорость подключения к сети Интернет от 1 Мбит/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и выше,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общем числе общеобразовательных организаций, подключенных к сети Интернет.</w:t>
            </w:r>
          </w:p>
        </w:tc>
        <w:tc>
          <w:tcPr>
            <w:tcW w:w="4112" w:type="dxa"/>
          </w:tcPr>
          <w:p w:rsidR="007832D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 с ограниченными возможностями здоровья, обучающихся в классах, не являющихся специальными (коррекционными), общеобразовательных организаций, в общей численности детей с ограниченными возможностями здоровья, обучающихся в общеобразовательных организациях.</w:t>
            </w:r>
          </w:p>
        </w:tc>
        <w:tc>
          <w:tcPr>
            <w:tcW w:w="4112" w:type="dxa"/>
          </w:tcPr>
          <w:p w:rsidR="007832D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численности лиц с ограниченными возможностями здоровья, обучающихся в отдельных классах общеобразовательных организаций и в отдельных общеобразовательных организациях, осуществляющих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по адаптированным основным общеобразовательным программам </w:t>
            </w:r>
          </w:p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( за исключением детей – инвалидов): 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слуха: глухие, слабослышащие, позднооглохшие; ****</w:t>
            </w:r>
          </w:p>
        </w:tc>
        <w:tc>
          <w:tcPr>
            <w:tcW w:w="4112" w:type="dxa"/>
          </w:tcPr>
          <w:p w:rsidR="007832D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тяжелыми нарушениями речи;****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зрения: слепые, слабовидящие;****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умственной отсталостью (интеллектуальными нарушениями);****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нарушениями </w:t>
            </w:r>
            <w:proofErr w:type="spellStart"/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задержкой психического развития;****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расстройствами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аутического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спектра;****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другими ограниченными возможностями здоровья.****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2.5.4.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численности лиц с инвалидностью, обучающихся в отдельных классах общеобразовательных организаций и в отдельных организациях, осуществляющих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по адаптированным основным общеобразовательным программам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слуха: глухие, слабослышащие, позднооглохшие; 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тяжелыми нарушениями речи;****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нарушениями зрения: слепые, слабовидящие;****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умственной отсталостью (интеллектуальными нарушениями);****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нарушениями </w:t>
            </w:r>
            <w:proofErr w:type="spellStart"/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задержкой психического развития;****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 расстройствами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аутического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спектра;****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со сложными дефектами (множественными нарушениями);****  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 другими ограниченными возможностями здоровья.****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2.5.5.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Укомплектованность отдельных общеобразовательных организаций, осуществляющих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по адаптированным основным общеобразовательным программам педагогическими кадрами: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984" w:rsidRPr="0092181B" w:rsidTr="008A1E5D">
        <w:trPr>
          <w:trHeight w:val="348"/>
        </w:trPr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всего;****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учителя – дефектологи;****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учителя – логопеды;****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социальные педагоги;****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B6984" w:rsidRPr="0092181B" w:rsidTr="008A1E5D">
        <w:tc>
          <w:tcPr>
            <w:tcW w:w="986" w:type="dxa"/>
          </w:tcPr>
          <w:p w:rsidR="00CB6984" w:rsidRPr="0092181B" w:rsidRDefault="00CB698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CB6984" w:rsidRPr="0092181B" w:rsidRDefault="00CB698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тьютеры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.****</w:t>
            </w:r>
          </w:p>
        </w:tc>
        <w:tc>
          <w:tcPr>
            <w:tcW w:w="4112" w:type="dxa"/>
          </w:tcPr>
          <w:p w:rsidR="00CB6984" w:rsidRPr="0092181B" w:rsidRDefault="00CB6984"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2.6.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Результаты аттестации лиц, обучающихся по образовательным 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2181B">
              <w:rPr>
                <w:sz w:val="24"/>
                <w:szCs w:val="24"/>
              </w:rPr>
              <w:t>-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2.6.1.</w:t>
            </w:r>
          </w:p>
        </w:tc>
        <w:tc>
          <w:tcPr>
            <w:tcW w:w="4473" w:type="dxa"/>
          </w:tcPr>
          <w:p w:rsidR="008A1E5D" w:rsidRPr="0092181B" w:rsidRDefault="008A1E5D" w:rsidP="008A1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выпускников общеобразовательных</w:t>
            </w:r>
          </w:p>
          <w:p w:rsidR="008A1E5D" w:rsidRPr="0092181B" w:rsidRDefault="008A1E5D" w:rsidP="008A1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организаций, успешно сдавших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</w:t>
            </w:r>
            <w:proofErr w:type="gramEnd"/>
          </w:p>
          <w:p w:rsidR="008A1E5D" w:rsidRPr="0092181B" w:rsidRDefault="008A1E5D" w:rsidP="008A1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государственный экзамен (далее - ЕГЭ) по русскому языку и математике, в общей численности выпускников</w:t>
            </w:r>
          </w:p>
          <w:p w:rsidR="007832D4" w:rsidRPr="0092181B" w:rsidRDefault="008A1E5D" w:rsidP="008A1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общеобразовательных организаций, сдавших ЕГЭ по данным предметам.</w:t>
            </w:r>
          </w:p>
        </w:tc>
        <w:tc>
          <w:tcPr>
            <w:tcW w:w="4112" w:type="dxa"/>
          </w:tcPr>
          <w:p w:rsidR="007832D4" w:rsidRPr="0092181B" w:rsidRDefault="008A1E5D" w:rsidP="00925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2.6.2.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Среднее значение количества баллов по ЕГЭ, полученных выпускниками, освоившими образовательные программы среднего общего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874E0E" w:rsidP="00D05B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по математике;</w:t>
            </w:r>
          </w:p>
        </w:tc>
        <w:tc>
          <w:tcPr>
            <w:tcW w:w="4112" w:type="dxa"/>
          </w:tcPr>
          <w:p w:rsidR="007832D4" w:rsidRPr="0092181B" w:rsidRDefault="00E4318F" w:rsidP="00407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407F70" w:rsidRPr="0092181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874E0E" w:rsidP="00D05B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по русскому языку.</w:t>
            </w:r>
          </w:p>
        </w:tc>
        <w:tc>
          <w:tcPr>
            <w:tcW w:w="4112" w:type="dxa"/>
          </w:tcPr>
          <w:p w:rsidR="007832D4" w:rsidRPr="0092181B" w:rsidRDefault="00407F70" w:rsidP="00874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74E0E" w:rsidRPr="0092181B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2.6.3.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D05B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 математике;</w:t>
            </w:r>
          </w:p>
        </w:tc>
        <w:tc>
          <w:tcPr>
            <w:tcW w:w="4112" w:type="dxa"/>
          </w:tcPr>
          <w:p w:rsidR="007832D4" w:rsidRPr="0092181B" w:rsidRDefault="00874E0E" w:rsidP="00407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407F70" w:rsidRPr="009218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D05B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 русскому языку.</w:t>
            </w:r>
          </w:p>
        </w:tc>
        <w:tc>
          <w:tcPr>
            <w:tcW w:w="4112" w:type="dxa"/>
          </w:tcPr>
          <w:p w:rsidR="007832D4" w:rsidRPr="0092181B" w:rsidRDefault="007832D4" w:rsidP="00874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74E0E" w:rsidRPr="00921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407F70" w:rsidRPr="009218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2.6.4.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по математике;</w:t>
            </w:r>
          </w:p>
        </w:tc>
        <w:tc>
          <w:tcPr>
            <w:tcW w:w="4112" w:type="dxa"/>
          </w:tcPr>
          <w:p w:rsidR="007832D4" w:rsidRPr="0092181B" w:rsidRDefault="008A1E5D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по русскому языку</w:t>
            </w:r>
          </w:p>
        </w:tc>
        <w:tc>
          <w:tcPr>
            <w:tcW w:w="4112" w:type="dxa"/>
          </w:tcPr>
          <w:p w:rsidR="007832D4" w:rsidRPr="0092181B" w:rsidRDefault="0092599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2.6.5.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образования, сдававших ГИА: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D05B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 математике;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D05B7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 русскому языку.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2.7. 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Состояние здоровья лиц, обучающихся по основным общеобразовательным программам, здоровьесберегающие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2.7.1.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лиц, обеспеченных горячим питанием, в общей численности обучающихся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2.7.2.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логопедический пункт или логопедический кабинет,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92599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2.7.3.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физкультурные залы,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92599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2.7.4.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плавательные бассейны,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2.8.1.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Темп роста числа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4112" w:type="dxa"/>
          </w:tcPr>
          <w:p w:rsidR="007832D4" w:rsidRPr="0092181B" w:rsidRDefault="00B802C0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>Общий объем финансовых средств, поступивших в общеобразовательные организации, в расчете на одного учащегося.</w:t>
            </w:r>
          </w:p>
        </w:tc>
        <w:tc>
          <w:tcPr>
            <w:tcW w:w="4112" w:type="dxa"/>
          </w:tcPr>
          <w:p w:rsidR="007832D4" w:rsidRPr="0092181B" w:rsidRDefault="00652D90" w:rsidP="00EF2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20C7" w:rsidRPr="0092181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802C0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2.9.2.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Удельный вес финансовых средств от </w:t>
            </w: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приносящей доход деятельности в общем объеме финансовых средств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925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925994"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при организации образовательного процесса в общеобразовательных организациях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2.10.1.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пожарные краны и рукава,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92599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2.10.2.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дымовые извещатели,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92599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2.10.3.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"тревожную кнопку",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100 % 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2.10.4.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охрану,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2.10.5.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систему видеонаблюдения,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92599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2.10.6.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здания которых находятся в аварийном состоянии,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2.10.7.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здания которых требуют капитального ремонта,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Профессиональное образование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Сведения о развитии среднего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среднего профессионального образования и численность населения, получающего среднее профессиональное образование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Охват молодежи образовательными программами среднего профессионального образования - программами подготовки квалифицированных рабочих, служащих (отношение численности обучающихся по программам подготовки квалифицированных рабочих, служащих к численности населения в возрасте 15 - 17 лет).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Охват молодежи образовательными программами среднего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 - программами подготовки специалистов среднего звена (отношение численности обучающихся по программам подготовки специалистов среднего звена к численности населения в возрасте 15 - 19 лет).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  <w:r w:rsidRPr="0092181B">
              <w:rPr>
                <w:sz w:val="24"/>
                <w:szCs w:val="24"/>
              </w:rPr>
              <w:t>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освоивших образовательные программы среднего профессионального образования - программы подготовки специалистов среднего звена с использованием дистанционных образовательных технологий, электронного обучения, в общей численности выпускников, получивших среднее профессиональное образование по программам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обучающихся по образовательным программам среднего профессионального образования - программам подготовки квалифицированных рабочих, служащих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на базе основного общего образования;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на базе среднего общего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лиц, обучающихся по образовательным программам среднего профессионального образования - программам подготовки специалистов среднего звена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 - программам подготовки специалистов среднего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на базе основного общего образования;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на базе среднего общего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студентов очной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Структура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 по формам обучения (удельный вес численности студентов соответствующей формы обучения,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звена):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очная форма обучения;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очно-заочная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форма обучения;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заочная форма обучения.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обучающихся на платной основе,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профессиональных образовательных организаций и образовательных организаций высшего образования в части реализации образовательных программ среднего профессионального образования, а также оценка уровня заработной платы педагогических работников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имеющих высшее образование, в общей численности педагогических работников (без внешних совместителей и работающих по договорам гражданско-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характера)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преподаватели.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имеющих высшее образование,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преподаватели.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высшую квалификационную категорию;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первую квалификационную категорию.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высшую квалификационную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категорию;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первую квалификационную категорию.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Численность студентов, обучающихся по образовательным программам среднего профессионального образования, в расчете на 1 работника, замещающего должности преподавателей и (или) мастеров производственного обучения: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подготовки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квалифицированных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подготовки специалистов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к среднемесячной заработной плате в субъекте Российской Федерации.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  <w:r w:rsidRPr="0092181B">
              <w:rPr>
                <w:sz w:val="24"/>
                <w:szCs w:val="24"/>
              </w:rPr>
              <w:t>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штатных преподавателей профессиональных образовательных организаций, желающих сменить работу, в общей численности штатных преподавателей профессиональных образовательных организаций: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 реализующие   исключительно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подготовки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квалифицированных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служащих;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   реализующие    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подготовки специалистов среднего звена.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3.3.8.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Распространенность дополнительной занятости преподавателей профессиональных образовательных организаций (удельный вес штатных преподавателей профессиональных образовательных организаций, имеющих дополнительную работу, в общей численности штатных преподавателей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образовательных организаций):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 реализующие   исключительно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подготовки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квалифицированных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служащих;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   реализующие    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подготовки специалистов среднего звена.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3.4.1.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Обеспеченность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 общежитиями (удельный вес студентов, проживающих в общежитиях, в общей численности студентов, нуждающихся в общежитиях).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3.4.2.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Обеспеченность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 сетью общественного питания.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rPr>
          <w:trHeight w:val="2257"/>
        </w:trPr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персональных компьютеров, используемых в учебных целях, в расчете на 100 студентов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3.4.4.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персональных компьютеров, используемых в учебных целях, в расчете на 100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3.4.5.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организаций, подключенных к Интернету со скоростью передачи данных 2 Мбит/сек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. и выше,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звена, подключенных к Интернету.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3.4.6.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Площадь учебно-лабораторных зданий профессиональных образовательных организаций в расчете на одного студента: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   реализующие    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среднего  профессионального  образования -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исключительно     программы     подготовки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квалифицированных рабочих,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квадратный метр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   реализующие    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среднего  профессионального  образования -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подготовки специалистов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квадратный метр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Условия получения среднего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3.5.1.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организаций,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обеспечивающих доступность обучения и проживания лиц с ограниченными возможностями здоровья и инвалидов,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студентов с ограниченными возможностями здоровья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подготовки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квалифицированных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подготовки специалистов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звена.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3.5.3.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студентов-инвалидов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подготовки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квалифицированных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подготовки специалистов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Учебные и внеучебные достижения обучающихся лиц и профессиональные достижения выпускников организаций, реализующих программы среднего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3.6.1.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студентов очной формы обучения, получающих стипендии, в общей численности студентов очной формы обучения, обучающихся по образовательным программам среднего профессионального образования - программам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3.6.2.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безработицы выпускников, завершивших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 по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среднего профессионального образования в течение трех лет, предшествовавших отчетному периоду: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подготовки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квалифицированных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служащих;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подготовки специалистов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звена.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  <w:r w:rsidRPr="0092181B">
              <w:rPr>
                <w:sz w:val="24"/>
                <w:szCs w:val="24"/>
              </w:rPr>
              <w:t>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Изменение сети организаций, осуществляющих образовательную деятельность по образовательным программам среднего профессионального образования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3.7.1.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Темп роста числа образовательных организаций, реализующих: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подготовки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квалифицированных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служащих: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профессиональные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организации;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организации высшего образования, имеющие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в своем        составе   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подразделения,   реализующие  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подготовки   квалифицированных  рабочих,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служащих.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подготовки специалистов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профессиональные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организации;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организации высшего образования, имеющие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в своем        составе   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подразделения,   реализующие  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подготовки  специалистов среднего звена.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деятельность профессиональных образовательных организаций и образовательных организаций высшего образования в части обеспечения реализации образовательных программ среднего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3.8.1.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финансовых средств от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приносящей доход деятельности в общем объеме финансовых средств, полученных образовательными организациями от реализации образовательных программ среднего профессионального образования - программ подготовки квалифицированных рабочих, служащих: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 высшего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3.8.2.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финансовых средств от приносящей доход деятельности в общем объеме финансовых средств, полученных образовательными организациями от реализации образовательных программ среднего профессионального образования - программ подготовки специалистов среднего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 высшего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3.8.3.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поступивших в профессиональные образовательные организации, в расчете на 1 студента: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реализующие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 среднего    профессионального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образования  -  исключительно   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подготовки   квалифицированных    рабочих,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рублей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        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организации,  реализующие 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  среднего    профессионального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образования    -   программы    подготовки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рублей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профессиональных образовательных организаций и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высшего образования, реализующих образовательные программы среднего профессионального образования (в том числе характеристика филиалов)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филиалы, реализующие образовательные программы среднего профессионального образования - программы подготовки специалистов среднего звена,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среднего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зданий, оборудованной охранно-пожарной сигнализацией, в общей площади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учебно-лабораторные здания;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общежития.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3.10.2.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здания которых требуют капитального ремонта, в общем числе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3.10.3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организаций, здания которых находятся в аварийном состоянии, в общем числе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квалифицированных рабочих, служащих.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3.10.4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учебно-лабораторных зданий, находящейся в аварийном состоянии, в общей площади учебно-лабораторных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3.10.5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учебно-лабораторных зданий, требующей капитального ремонта, в общей площади учебно-лабораторных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3.10.6.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общежитий, находящейся в аварийном состоянии, в общей площади общежитий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3.10.7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общежитий, требующей капитального ремонта, в общей площади общежитий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развитии высшего образования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14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высшего образования и численность населения, получающего высшее образование: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Охват молодежи образовательными программами высшего образования (отношение численности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, программам магистратуры, к численности населения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возрасте 17 - 25 лет).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студентов, обучающихся в ведущих классических университетах Российской Федерации, федеральных университетах и национальных исследовательских университетах, в общей численности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программам магистратуры.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образовательной деятельности и организация образовательного процесса по образовательным программам высшего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численности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, программам магистратуры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программам магистратуры):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очная форма обучения;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очно-заочная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форма обучения;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заочная форма обучения.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лиц, обучающихся на платной основе, в общей численности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программам магистратуры.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обучающихся с применением дистанционных образовательных технологий, электронного обучения, в общей численности студентов, обучающихся по образовательным программам высшего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бакалавриата;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магистратуры.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образовательных организаций высшего образования и иных организаций, осуществляющих образовательную деятельность в части реализации образовательных программ высшего образования, а также оценка уровня заработной платы педагогических работников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имеющих ученую степень,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высшего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доктора наук;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кандидата наук.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 в возрасте до 30 лет,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высшего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4.3.3.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Соотношение численности штатного профессорско-преподавательского состава и профессорско-преподавательского состава, работающего на условиях внешнего совместительства, организаций, осуществляющих образовательную деятельность по реализации образовательных программ высшего образования (на 100 работников штатного состава приходится внешних совместителей).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4.3.4.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программам магистратуры, в расчете на одного работника профессорско-преподавательского состава.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4.3.5.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 профессорско-преподавательского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штатных преподавателей образовательных организаций высшего образования, желающих сменить работу, в общей численности штатных преподавателей образовательных организаций высшего образования.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4.3.7.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Распространенность дополнительной занятости преподавателей образовательных организаций высшего образования (удельный вес штатных преподавателей образовательных организаций высшего образования, имеющих дополнительную работу, в общей численности штатных преподавателей образовательных организаций высшего образования).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rPr>
          <w:trHeight w:val="1915"/>
        </w:trPr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образовательных организаций высшего образования и иных организаций, осуществляющих образовательную деятельность в части реализации образовательных программ высшего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Обеспеченность студентов образовательных организаций высшего образования общежитиями (удельный вес студентов, проживающих в общежитиях, в общей численности студентов, нуждающихся в общежитиях).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Обеспеченность студентов образовательных организаций высшего образования сетью общественного питания.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4.4.3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персональных компьютеров, используемых в учебных целях, в расчете на 100 студентов образовательных организаций высшего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4.4.4.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организаций, подключенных к Интернету со скоростью передачи данных 2 Мбит/сек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. и выше, в общем числе образовательных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высшего образования, подключенных к Интернету.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4.4.5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Площадь учебно-лабораторных зданий образовательных организаций высшего образования в расчете на одного студента.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квадратный метр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Условия получения высшего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4.5.1.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обеспечивающих доступность обучения и проживания лиц с ограниченными возможностями здоровья и инвалидов, в общем числе образовательных организаций высшего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студентов-инвалидов в общей численности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программам магистратуры.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Учебные и внеучебные достижения обучающихся лиц и профессиональные достижения выпускников организаций, реализующих программы высшего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студентов очной формы обучения, получающих стипендии, в общей численности студентов очной формы обучения,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программам магистратуры.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4.6.2.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безработицы выпускников, завершивших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 по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, программам магистратуры в течение трех лет, предшествовавших отчетному периоду.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деятельность образовательных организаций высшего образования в части обеспечения реализации образовательных программ высшего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4.7.1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финансовых средств от приносящей доход деятельности в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объеме финансовых средств, полученных образовательными организациями высшего образования от реализации образовательных программ высшего образования - программ бакалавриата, программ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 магистратуры.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поступивших в образовательные организации высшего образования, в расчете на одного студента.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рублей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Структура образовательных организаций высшего образования, реализующих образовательные программы высшего образования (в том числе характеристика филиалов)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4.8.1.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организаций, имеющих филиалы, реализующие образовательные программы высшего образования - программы бакалавриата, программы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программы магистратуры, в общем числе образовательных организаций высшего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Научная и творческая деятельность образовательных организаций высшего образования, а также иных организаций, осуществляющих образовательную деятельность, связанная с реализацией образовательных программ высшего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финансовых средств, полученных от научной деятельности, в общем объеме финансовых средств образовательных организаций высшего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4.9.2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полученных от научной деятельности, в расчете на 1 научно-педагогического работника.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рублей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4.9.3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Распространенность участия в исследованиях и разработках преподавателей организаций высшего образования (оценка удельного веса штатных преподавателей, занимающихся научной работой, в общей численности штатных преподавателей образовательных организаций высшего образования).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4.9.4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Распространенность участия в научной работе студентов, обучающихся по образовательным программам высшего образования - программам бакалавриата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на 4 курсе и старше, по программам магистратуры (оценка удельного веса лиц, занимающихся научной работой в общей численности студентов, обучающихся по образовательным программам высшего образования - программам бакалавриата и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на 4 курсе и старше, по программам магистратуры).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высшего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4.10.1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зданий, оборудованной охранно-пожарной сигнализацией, в общей площади зданий образовательных организаций высшего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учебно-лабораторные здания;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общежития.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4.10.2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зданий, находящейся в аварийном состоянии, в общей площади зданий образовательных организаций высшего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учебно-лабораторные здания;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общежития.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4.10.3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зданий, требующей капитального ремонта, в общей площади зданий образовательных организаций высшего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учебно-лабораторные здания;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общежития.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Сведения о развитии дополнительного образования детей и взрослых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обучающегося по дополнительным общеобразовательным программам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5 - 18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5 - 18 лет).</w:t>
            </w:r>
          </w:p>
        </w:tc>
        <w:tc>
          <w:tcPr>
            <w:tcW w:w="4112" w:type="dxa"/>
          </w:tcPr>
          <w:p w:rsidR="007832D4" w:rsidRPr="0092181B" w:rsidRDefault="00EF1DD1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образовательной деятельности и организация образовательного процесса по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дополнительным общеобразовательным программам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</w:t>
            </w:r>
          </w:p>
        </w:tc>
        <w:tc>
          <w:tcPr>
            <w:tcW w:w="4112" w:type="dxa"/>
          </w:tcPr>
          <w:p w:rsidR="007832D4" w:rsidRPr="0092181B" w:rsidRDefault="00EF1DD1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детей с ограниченными возможностями здоровья в общей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организациях, осуществляющих образовательную деятельность по дополнительным общеобразовательным программам (за исключением детей – инвалидов).****</w:t>
            </w:r>
          </w:p>
        </w:tc>
        <w:tc>
          <w:tcPr>
            <w:tcW w:w="4112" w:type="dxa"/>
          </w:tcPr>
          <w:p w:rsidR="007832D4" w:rsidRPr="0092181B" w:rsidRDefault="00EF1DD1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детей – инвалидов в общей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организациях, осуществляющих образовательную деятельность по дополнительным общеобразовательным программам.****</w:t>
            </w:r>
          </w:p>
        </w:tc>
        <w:tc>
          <w:tcPr>
            <w:tcW w:w="4112" w:type="dxa"/>
          </w:tcPr>
          <w:p w:rsidR="007832D4" w:rsidRPr="0092181B" w:rsidRDefault="00EF1DD1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</w:t>
            </w:r>
          </w:p>
        </w:tc>
        <w:tc>
          <w:tcPr>
            <w:tcW w:w="4112" w:type="dxa"/>
          </w:tcPr>
          <w:p w:rsidR="007832D4" w:rsidRPr="0092181B" w:rsidRDefault="00EF1DD1" w:rsidP="00EF2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20C7" w:rsidRPr="00921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02C0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5.4.1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Общая площадь всех помещений организаций дополнительного образования в расчете на одного обучающегося.</w:t>
            </w:r>
          </w:p>
        </w:tc>
        <w:tc>
          <w:tcPr>
            <w:tcW w:w="4112" w:type="dxa"/>
          </w:tcPr>
          <w:p w:rsidR="007832D4" w:rsidRPr="0092181B" w:rsidRDefault="007832D4" w:rsidP="00EF1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="00EF1DD1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квадратны</w:t>
            </w:r>
            <w:r w:rsidR="00EF1DD1" w:rsidRPr="009218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метр</w:t>
            </w:r>
            <w:r w:rsidR="00EF1DD1" w:rsidRPr="0092181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организаций, имеющих водопровод, центральное отопление, канализацию, в общем числе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дополнительного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водопровод: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центральное отопление;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канализацию.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5.4.3.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персональных компьютеров, используемых в учебных целях, в расчете на 100 обучающихся организаций дополнительного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5.5.1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Темп роста числа образовательных организаций дополнительного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деятельность организаций, осуществляющих образовательную деятельность в части обеспечения реализации дополнительных общеобразовательных программ</w:t>
            </w:r>
          </w:p>
        </w:tc>
        <w:tc>
          <w:tcPr>
            <w:tcW w:w="4112" w:type="dxa"/>
          </w:tcPr>
          <w:p w:rsidR="007832D4" w:rsidRPr="0092181B" w:rsidRDefault="00EF1DD1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5.6.1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>Общий объем финансовых средств, поступивших в образовательные организации дополнительного образования, в расчете на одного обучающегося.</w:t>
            </w:r>
          </w:p>
        </w:tc>
        <w:tc>
          <w:tcPr>
            <w:tcW w:w="4112" w:type="dxa"/>
          </w:tcPr>
          <w:p w:rsidR="007832D4" w:rsidRPr="0092181B" w:rsidRDefault="00EF20C7" w:rsidP="00B80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8D0C23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5.6.2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iCs/>
                <w:sz w:val="24"/>
                <w:szCs w:val="24"/>
              </w:rPr>
              <w:t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</w:t>
            </w:r>
          </w:p>
        </w:tc>
        <w:tc>
          <w:tcPr>
            <w:tcW w:w="4112" w:type="dxa"/>
          </w:tcPr>
          <w:p w:rsidR="007832D4" w:rsidRPr="0092181B" w:rsidRDefault="00B802C0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rPr>
          <w:trHeight w:val="1573"/>
        </w:trPr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Структура организаций, осуществляющих образовательную деятельность, реализующих дополнительные общеобразовательные программы (в том числе характеристика их филиалов)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21D3D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филиалы, в общем числе образовательных организаций дополнительного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безопасных условий при организации образовательного процесса в организациях, осуществляющих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пожарные краны и рукава, в общем числе образовательных организаций дополнительного образования.</w:t>
            </w:r>
          </w:p>
        </w:tc>
        <w:tc>
          <w:tcPr>
            <w:tcW w:w="4112" w:type="dxa"/>
          </w:tcPr>
          <w:p w:rsidR="007832D4" w:rsidRPr="0092181B" w:rsidRDefault="00721D3D" w:rsidP="00721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5.8.2.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имеющих дымовые извещатели, в общем числе образовательных организаций дополнительного образования.</w:t>
            </w:r>
          </w:p>
        </w:tc>
        <w:tc>
          <w:tcPr>
            <w:tcW w:w="4112" w:type="dxa"/>
          </w:tcPr>
          <w:p w:rsidR="007832D4" w:rsidRPr="0092181B" w:rsidRDefault="00721D3D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5.8.3.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1D3D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5.8.4.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организаций, здания которых требуют капитального ремонта, в общем числе образовательных организаций дополнительного образования.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1D3D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Учебные и внеучебные достижения лиц, обучающихся по программам дополнительного образования детей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5.9.1.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Результаты занятий детей в организациях дополнительного образования (оценка удельного веса родителей детей, обучающихся в образовательных организациях дополнительного образования, отметивших различные результаты обучения их детей, в общей численности родителей детей, обучающихся в образовательных организациях дополнительного образования):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приобретение  актуальных  знаний,  умений,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практических навыков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21D3D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2D4" w:rsidRPr="0092181B" w:rsidRDefault="00721D3D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выявление    и    развитие    таланта    и     способностей обучающихся;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21D3D" w:rsidP="00721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  <w:r w:rsidR="007832D4" w:rsidRPr="009218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профессиональная    ориентация,   освоение 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значимых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для профессиональной деятельности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навыков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улучшение   знаний   в    рамках  школьной     программы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721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1D3D" w:rsidRPr="009218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развитии дополнительного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населения, обучающегося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дополнительным профессиональным программам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программами дополнительного профессионального образования (удельный вес численности занятого населения в возрасте 25 - 64 лет, прошедшего повышение квалификации и (или) профессиональную переподготовку, в общей численности занятого в экономике населения данной возрастной группы).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Охват занятых в организациях реального сектора экономики программами профессиональной переподготовки, повышения квалификации.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6.1.3.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работников организаций, получивших дополнительное профессиональное образование, в общей численности штатных работников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образовательной деятельности и организация образовательного процесса по дополнительным профессиональным программам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получивших дополнительное профессиональное образование с использованием дистанционных образовательных технологий, в общей численности работников организаций, получивших дополнительное профессиональное образование.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организаций,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6.3.1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имеющих ученую степень,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дополнительных профессиональных программ: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доктора наук;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кандидата наук.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профессиональных организаций,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6.4.1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стоимости дорогостоящих машин и оборудования (стоимостью свыше 1 млн. рублей за единицу) в общей стоимости машин и оборудования организаций дополнительного профессионального образования.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6.4.2.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персональных компьютеров, используемых в учебных целях, в расчете на 100 слушателей организаций дополнительного профессионального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Интернету.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Изменение сети организаций, осуществляющих образовательную деятельность по дополнительным профессиональным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6.5.1.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Темп роста числа организаций, осуществляющих образовательную деятельность по реализации дополнительных профессиональных программ: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профессионального образования;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 высшего образования.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Условия освоения дополнительных профессиональных программ лицами с ограниченными возможностями здоровья и инвалидами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6.6.1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лиц с ограниченными возможностями здоровья и инвалидов в общей численности работников организаций, прошедших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деятельность организаций, осуществляющих образовательную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связанная с реализацией дополнительных профессиональных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финансовых средств, полученных от научной деятельности, в общем объеме финансовых средств организаций дополнительного профессионального образования.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6.8.1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площади зданий, требующей капитального ремонта, в общей площади зданий организаций дополнительного профессионального образования: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учебно-лабораторные здания;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общежития.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Профессиональные достижения выпускников организаций, реализующих программы дополнительного профессионального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6.9.1.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Оценка отношения среднемесячной заработной платы лиц, прошедших обучение по дополнительным профессиональным программам в течение последних 3 лет, и лиц, не обучавшихся по дополнительным образовательным программам в течение последних 3 лет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(&lt;****&gt;)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IV.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Профессиональное обучение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Сведения о развитии профессионального обучения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обучающегося по программам профессионального обучения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лиц, прошедших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 по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профессионального обучения (в профессиональных образовательных организациях, реализующих образовательные программы среднего профессионального образования - программы подготовки квалифицированных рабочих, служащих).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организаций, прошедших профессиональное обучение: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профессиональная подготовка по профессиям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рабочих, должностям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переподготовка рабочих,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повышение квалификации рабочих, служащих.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тысяча человек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7.1.3.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работников организаций, прошедших профессиональное обучение, в общей численности штатных работников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образовательной деятельности и организация образовательного процесса по основным программам профессионального обучения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7.2.1.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лиц, прошедших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 по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образовательным программам профессионального обучения по месту своей работы, в общей численности работников организаций, прошедших обучение по образовательным программам профессионального обучения.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7.3.1.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лиц, имеющих высшее образование, в общей численности преподавателей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профессионального обучения.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и информационное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7.4.1.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стоимости дорогостоящих машин и оборудования (стоимостью свыше 1 млн. рублей за единицу) в общей стоимости машин и оборудования организаций, осуществляющих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образовательную деятельность по реализации образовательных программ профессионального обучения.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Условия профессионального обучения лиц с ограниченными возможностями здоровья и инвалидами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7.5.1.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лиц с ограниченными возможностями здоровья и инвалидов в общей численности работников организаций, прошедших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 и образовательным программам профессионального обучения.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Трудоустройство (изменение условий профессиональной деятельности) выпускников организаций, осуществляющих образовательную деятельность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7.6.1.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лиц, трудоустроившихся в течение 1 года после окончания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полученной профессии на рабочие места, требующие высокого уровня квалификации, в общей численности лиц, обученных по образовательным программам профессионального обучения.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Изменение сети организаций, осуществляющих образовательную деятельность по основным программам профессионального обучения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7.7.1.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Число организаций, осуществляющих образовательную деятельность по образовательным программам профессионального обучения, в том числе: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общеобразовательные организации;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профессиональные образовательные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образовательные организации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образования;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 дополнительного образования;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организации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профессионального образования;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учебные центры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квалификации.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деятельность организаций, осуществляющих образовательную деятельность в части обеспечения реализации основных программ профессионального обучения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7.8.1.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Структура финансовых средств, поступивших в организации, осуществляющие образовательную деятельность по реализации образовательных программ профессионального обучения: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бюджетные ассигнования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(&lt;****&gt;)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финансовые средства от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приносящей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деятельности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(&lt;****&gt;)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Сведения о представителях работодателей, участвующих в учебном процессе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7.9.1.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представителей работодателей, участвующих в учебном процессе, в общей численности преподавателей и мастеров производственного обучения организаций, осуществляющих образовательную деятельность по реализации образовательных программ профессионального обучения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15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(&lt;****&gt;)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V.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 о системе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Сведения об интеграции образования и науки, а также образования и сферы труда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Интеграция образования и науки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8.1.1.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сектора организаций высшего образования во внутренних затратах на исследования и разработки.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Участие организаций различных отраслей экономики в обеспечении и осуществлении образовательной деятельности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8.2.1.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представителями организаций реального сектора экономики распространенности их сотрудничества с образовательными организациями, реализующими профессиональные образовательные программы (оценка удельного веса организаций реального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сектора экономики, сотрудничавших с организациями, реализующими профессиональные образовательные программы, в общем числе организаций реального сектора экономики):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исключительно профессиональной  подготовки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квалифицированных рабочих, служащих;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профессиональной  подготовки  специалистов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среднего звена;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бакалавриата,   подготовки   специалистов,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магистратуры.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Сведения об интеграции российского образования с мировым образовательным пространством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иностранных студентов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граждане СНГ.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иностранных студентов в общей численности студентов, обучающихся по образовательным программам высшего образования - программам бакалавриата, программам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, программам магистратуры: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всего;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граждане СНГ.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системы образования гражданами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Индекс удовлетворенности населения качеством образования, которое предоставляют образовательные организации.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Индекс удовлетворенности работодателей качеством подготовки в образовательных организациях профессионального образования.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участия обучающихся лиц в российских и международных </w:t>
            </w: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тестированиях знаний, конкурсах и олимпиадах, а также в иных аналогичных мероприятиях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достигших базового уровня образовательных достижений в международных сопоставительных исследованиях качества образования (изучение качества чтения и понимания текста (PIRLS), исследование качества математического и естественнонаучного общего образования (TIMSS), оценка образовательных достижений учащихся (PISA)), в общей численности российских учащихся общеобразовательных организаций: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международное исследование PIRLS.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международное исследование TIMSS: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математика (4 класс);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математика (8 класс);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естествознание (4 класс);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естествознание (8 класс).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международное исследование PISA: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читательская грамотность;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математическая грамотность;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  естественнонаучная грамотность.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Развитие механизмов государственно-частного управления в системе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10.3.1.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студентов образовательных организаций высшего образования, использующих образовательный кредит для оплаты обучения, в общей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на платной основе.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10.3.2.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числа общеобразовательных организаций, в которых созданы коллегиальные органы управления, в общем числе общеобразовательных организаций.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Развитие региональных систем оценки качества образования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10.4.1.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образовательных организаций, охваченных инструментами независимой системы оценки качества образования, в общем числе образовательных организаций.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 создании условий социализации и самореализации молодежи (в том числе лиц, </w:t>
            </w:r>
            <w:r w:rsidRPr="00921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обучающихся по уровням и видам образования)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Социально-демографические характеристики и социальная интеграция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11.1.1.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населения в возрасте 5 - 18 лет, охваченного образованием, в общей численности населения в возрасте 5 - 18 лет.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78 %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Структура подготовки кадров по профессиональным образовательным программам (удельный вес численности выпускников, освоивших профессиональные образовательные программы соответствующего уровня в общей численности выпускников):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образовательные     программы    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профессионального  образования -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подготовки квалифицированных      рабочих,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служащих;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образовательные     программы     среднего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профессионального  образования -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подготовки специалистов среднего звена;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образовательные      программы 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образования - программы бакалавриата;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программы  высшего образования - программы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подготовки </w:t>
            </w:r>
            <w:proofErr w:type="spell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образовательные      программы 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образования - программы магистратуры;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rPr>
          <w:trHeight w:val="1145"/>
        </w:trPr>
        <w:tc>
          <w:tcPr>
            <w:tcW w:w="986" w:type="dxa"/>
          </w:tcPr>
          <w:p w:rsidR="007832D4" w:rsidRPr="0092181B" w:rsidRDefault="007832D4" w:rsidP="00C958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73" w:type="dxa"/>
          </w:tcPr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образовательные      программы    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образования - программы  подготовки кадров</w:t>
            </w:r>
          </w:p>
          <w:p w:rsidR="007832D4" w:rsidRPr="0092181B" w:rsidRDefault="007832D4" w:rsidP="00C9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   высшей квалификации.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Ценностные ориентации молодежи и ее участие в общественных достижениях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11.2.1.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молодых людей в возрасте от 14 до 30 лет, участвующих в деятельности молодежных общественных объединений, в общей численности молодежи в возрасте от 14 до 30 лет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(&lt;**&gt;)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и занятость молодежи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11.3.1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Оценка удельного веса лиц, совмещающих учебу и работу, в общей численности студентов старших курсов образовательных организаций высшего образования.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</w:t>
            </w:r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2D4" w:rsidRPr="0092181B" w:rsidTr="008A1E5D">
        <w:tc>
          <w:tcPr>
            <w:tcW w:w="986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11.4.1.</w:t>
            </w:r>
          </w:p>
        </w:tc>
        <w:tc>
          <w:tcPr>
            <w:tcW w:w="4473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молодых людей в возрасте от 14 до 30 лет, вовлеченных в реализуемые федеральными органами исполнительной власти и органами исполнительной власти субъектов Российской Федерации проекты и программы в сфере поддержки талантливой молодежи, в общей численности молодежи в возрасте от 14 до 30 лет. </w:t>
            </w:r>
            <w:hyperlink w:anchor="Par912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92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913" w:history="1">
              <w:r w:rsidRPr="0092181B">
                <w:rPr>
                  <w:rFonts w:ascii="Times New Roman" w:hAnsi="Times New Roman" w:cs="Times New Roman"/>
                  <w:sz w:val="24"/>
                  <w:szCs w:val="24"/>
                </w:rPr>
                <w:t>(&lt;**&gt;)</w:t>
              </w:r>
            </w:hyperlink>
            <w:proofErr w:type="gramEnd"/>
          </w:p>
        </w:tc>
        <w:tc>
          <w:tcPr>
            <w:tcW w:w="4112" w:type="dxa"/>
          </w:tcPr>
          <w:p w:rsidR="007832D4" w:rsidRPr="0092181B" w:rsidRDefault="007832D4" w:rsidP="00C95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81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</w:tr>
    </w:tbl>
    <w:p w:rsidR="007832D4" w:rsidRPr="0092181B" w:rsidRDefault="007832D4" w:rsidP="00C52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81B">
        <w:rPr>
          <w:rFonts w:ascii="Times New Roman" w:hAnsi="Times New Roman" w:cs="Times New Roman"/>
          <w:sz w:val="24"/>
          <w:szCs w:val="24"/>
        </w:rPr>
        <w:t>&lt;*&gt; Сбор данных осуществляется в целом по Российской Федерации без детализации по субъектам Российской Федерации.</w:t>
      </w:r>
    </w:p>
    <w:p w:rsidR="007832D4" w:rsidRPr="0092181B" w:rsidRDefault="007832D4" w:rsidP="00C52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913"/>
      <w:bookmarkEnd w:id="1"/>
      <w:r w:rsidRPr="0092181B">
        <w:rPr>
          <w:rFonts w:ascii="Times New Roman" w:hAnsi="Times New Roman" w:cs="Times New Roman"/>
          <w:sz w:val="24"/>
          <w:szCs w:val="24"/>
        </w:rPr>
        <w:t>&lt;**&gt; Сбор данных начинается с 2015 года.</w:t>
      </w:r>
    </w:p>
    <w:p w:rsidR="007832D4" w:rsidRPr="0092181B" w:rsidRDefault="007832D4" w:rsidP="00C52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14"/>
      <w:bookmarkEnd w:id="2"/>
      <w:r w:rsidRPr="0092181B">
        <w:rPr>
          <w:rFonts w:ascii="Times New Roman" w:hAnsi="Times New Roman" w:cs="Times New Roman"/>
          <w:sz w:val="24"/>
          <w:szCs w:val="24"/>
        </w:rPr>
        <w:t xml:space="preserve">&lt;***&gt; По разделу также осуществляется сбор данных в соответствии с </w:t>
      </w:r>
      <w:hyperlink r:id="rId5" w:history="1">
        <w:r w:rsidRPr="0092181B">
          <w:rPr>
            <w:rFonts w:ascii="Times New Roman" w:hAnsi="Times New Roman" w:cs="Times New Roman"/>
            <w:sz w:val="24"/>
            <w:szCs w:val="24"/>
          </w:rPr>
          <w:t>показателями</w:t>
        </w:r>
      </w:hyperlink>
      <w:r w:rsidRPr="0092181B">
        <w:rPr>
          <w:rFonts w:ascii="Times New Roman" w:hAnsi="Times New Roman" w:cs="Times New Roman"/>
          <w:sz w:val="24"/>
          <w:szCs w:val="24"/>
        </w:rPr>
        <w:t xml:space="preserve"> деятельности образовательной организации высшего образования, подлежащей </w:t>
      </w:r>
      <w:proofErr w:type="spellStart"/>
      <w:r w:rsidRPr="0092181B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92181B">
        <w:rPr>
          <w:rFonts w:ascii="Times New Roman" w:hAnsi="Times New Roman" w:cs="Times New Roman"/>
          <w:sz w:val="24"/>
          <w:szCs w:val="24"/>
        </w:rPr>
        <w:t>, утвержденными приказом Министерства образования и науки Российской Федерации от 10 декабря 2013 г. N 1324 (зарегистрирован Министерством юстиции Российской Федерации 28 января 2014 г., регистрационный N 31135).</w:t>
      </w:r>
    </w:p>
    <w:p w:rsidR="007832D4" w:rsidRPr="0092181B" w:rsidRDefault="007832D4" w:rsidP="00C522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15"/>
      <w:bookmarkEnd w:id="3"/>
      <w:r w:rsidRPr="0092181B">
        <w:rPr>
          <w:rFonts w:ascii="Times New Roman" w:hAnsi="Times New Roman" w:cs="Times New Roman"/>
          <w:sz w:val="24"/>
          <w:szCs w:val="24"/>
        </w:rPr>
        <w:t>&lt;****&gt; Сбор данных начинается с 2016 года.</w:t>
      </w:r>
    </w:p>
    <w:p w:rsidR="007832D4" w:rsidRPr="0092181B" w:rsidRDefault="007832D4" w:rsidP="00C5222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sz w:val="24"/>
          <w:szCs w:val="24"/>
        </w:rPr>
      </w:pPr>
    </w:p>
    <w:p w:rsidR="007832D4" w:rsidRPr="0092181B" w:rsidRDefault="007832D4" w:rsidP="00C5222E">
      <w:pPr>
        <w:rPr>
          <w:sz w:val="24"/>
          <w:szCs w:val="24"/>
        </w:rPr>
      </w:pPr>
    </w:p>
    <w:p w:rsidR="007832D4" w:rsidRPr="0092181B" w:rsidRDefault="007832D4" w:rsidP="00C522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32D4" w:rsidRPr="0092181B" w:rsidRDefault="007832D4"/>
    <w:sectPr w:rsidR="007832D4" w:rsidRPr="0092181B" w:rsidSect="0032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0864"/>
    <w:multiLevelType w:val="multilevel"/>
    <w:tmpl w:val="EF7CE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86F21"/>
    <w:multiLevelType w:val="multilevel"/>
    <w:tmpl w:val="408A48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6B3026"/>
    <w:rsid w:val="00023C02"/>
    <w:rsid w:val="0011247B"/>
    <w:rsid w:val="001B0809"/>
    <w:rsid w:val="001D2808"/>
    <w:rsid w:val="001D736E"/>
    <w:rsid w:val="002D6DFA"/>
    <w:rsid w:val="003219BB"/>
    <w:rsid w:val="0033375C"/>
    <w:rsid w:val="003E53FE"/>
    <w:rsid w:val="00407F70"/>
    <w:rsid w:val="00442523"/>
    <w:rsid w:val="0045373B"/>
    <w:rsid w:val="0048761B"/>
    <w:rsid w:val="004B0EA8"/>
    <w:rsid w:val="004D1CE2"/>
    <w:rsid w:val="004E1511"/>
    <w:rsid w:val="005C3284"/>
    <w:rsid w:val="00631938"/>
    <w:rsid w:val="00652D90"/>
    <w:rsid w:val="00682756"/>
    <w:rsid w:val="006B3026"/>
    <w:rsid w:val="00721D3D"/>
    <w:rsid w:val="007431EE"/>
    <w:rsid w:val="007832D4"/>
    <w:rsid w:val="00793A0E"/>
    <w:rsid w:val="007A317A"/>
    <w:rsid w:val="008330EC"/>
    <w:rsid w:val="00874E0E"/>
    <w:rsid w:val="008A1E5D"/>
    <w:rsid w:val="008D0C23"/>
    <w:rsid w:val="009121E1"/>
    <w:rsid w:val="0092181B"/>
    <w:rsid w:val="00925994"/>
    <w:rsid w:val="00942277"/>
    <w:rsid w:val="00B802C0"/>
    <w:rsid w:val="00C004C5"/>
    <w:rsid w:val="00C379C8"/>
    <w:rsid w:val="00C5222E"/>
    <w:rsid w:val="00C958B7"/>
    <w:rsid w:val="00CB6984"/>
    <w:rsid w:val="00D05B78"/>
    <w:rsid w:val="00D1053F"/>
    <w:rsid w:val="00D35D34"/>
    <w:rsid w:val="00E04CCC"/>
    <w:rsid w:val="00E10B56"/>
    <w:rsid w:val="00E425D6"/>
    <w:rsid w:val="00E4318F"/>
    <w:rsid w:val="00E71BBE"/>
    <w:rsid w:val="00EA1047"/>
    <w:rsid w:val="00EF1DD1"/>
    <w:rsid w:val="00EF20C7"/>
    <w:rsid w:val="00F27F20"/>
    <w:rsid w:val="00F33919"/>
    <w:rsid w:val="00F86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2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22E"/>
    <w:pPr>
      <w:ind w:left="720"/>
    </w:pPr>
  </w:style>
  <w:style w:type="table" w:styleId="a4">
    <w:name w:val="Table Grid"/>
    <w:basedOn w:val="a1"/>
    <w:uiPriority w:val="99"/>
    <w:rsid w:val="00C5222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52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5222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522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7605DE3CE0A2C6996673DB37979011EA21FB2DE74A2D3F791D1D1345802D7B5298EA7E1228D5D15e7l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10117</Words>
  <Characters>57668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Сологуб</dc:creator>
  <cp:keywords/>
  <dc:description/>
  <cp:lastModifiedBy>Zver</cp:lastModifiedBy>
  <cp:revision>17</cp:revision>
  <cp:lastPrinted>2016-10-20T10:43:00Z</cp:lastPrinted>
  <dcterms:created xsi:type="dcterms:W3CDTF">2015-12-31T06:49:00Z</dcterms:created>
  <dcterms:modified xsi:type="dcterms:W3CDTF">2016-10-20T12:07:00Z</dcterms:modified>
</cp:coreProperties>
</file>